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617C1F" w14:textId="77777777" w:rsidR="00B64F4A" w:rsidRDefault="00B64F4A" w:rsidP="00B64F4A">
      <w:pPr>
        <w:rPr>
          <w:rFonts w:ascii="Century Gothic" w:hAnsi="Century Gothic"/>
          <w:sz w:val="48"/>
          <w:szCs w:val="48"/>
          <w:u w:val="single"/>
        </w:rPr>
      </w:pPr>
      <w:r>
        <w:rPr>
          <w:rFonts w:ascii="Helvetica" w:hAnsi="Helvetica" w:cs="Helvetica"/>
          <w:noProof/>
          <w:lang w:val="en-AU" w:eastAsia="en-AU"/>
        </w:rPr>
        <w:drawing>
          <wp:anchor distT="0" distB="0" distL="114300" distR="114300" simplePos="0" relativeHeight="251670528" behindDoc="1" locked="0" layoutInCell="1" allowOverlap="1" wp14:anchorId="4DD7B8F0" wp14:editId="67DEB0AB">
            <wp:simplePos x="0" y="0"/>
            <wp:positionH relativeFrom="column">
              <wp:posOffset>-81280</wp:posOffset>
            </wp:positionH>
            <wp:positionV relativeFrom="paragraph">
              <wp:posOffset>33020</wp:posOffset>
            </wp:positionV>
            <wp:extent cx="1139825" cy="1139825"/>
            <wp:effectExtent l="152400" t="152400" r="130175" b="155575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528322">
                      <a:off x="0" y="0"/>
                      <a:ext cx="1139825" cy="113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901049" w:rsidRPr="00901049">
        <w:rPr>
          <w:rFonts w:ascii="Century Gothic" w:hAnsi="Century Gothic"/>
          <w:sz w:val="48"/>
          <w:szCs w:val="48"/>
          <w:u w:val="single"/>
        </w:rPr>
        <w:t>Narratology</w:t>
      </w:r>
      <w:proofErr w:type="spellEnd"/>
      <w:r w:rsidR="00901049" w:rsidRPr="00901049">
        <w:rPr>
          <w:rFonts w:ascii="Century Gothic" w:hAnsi="Century Gothic"/>
          <w:sz w:val="48"/>
          <w:szCs w:val="48"/>
          <w:u w:val="single"/>
        </w:rPr>
        <w:t xml:space="preserve"> – </w:t>
      </w:r>
    </w:p>
    <w:p w14:paraId="48E37E70" w14:textId="77777777" w:rsidR="00901049" w:rsidRDefault="00901049" w:rsidP="00B64F4A">
      <w:pPr>
        <w:rPr>
          <w:rFonts w:ascii="Century Gothic" w:hAnsi="Century Gothic"/>
          <w:sz w:val="48"/>
          <w:szCs w:val="48"/>
          <w:u w:val="single"/>
        </w:rPr>
      </w:pPr>
      <w:r w:rsidRPr="00901049">
        <w:rPr>
          <w:rFonts w:ascii="Century Gothic" w:hAnsi="Century Gothic"/>
          <w:sz w:val="48"/>
          <w:szCs w:val="48"/>
          <w:u w:val="single"/>
        </w:rPr>
        <w:t xml:space="preserve">Deconstruction </w:t>
      </w:r>
      <w:proofErr w:type="spellStart"/>
      <w:r w:rsidRPr="00901049">
        <w:rPr>
          <w:rFonts w:ascii="Century Gothic" w:hAnsi="Century Gothic"/>
          <w:sz w:val="48"/>
          <w:szCs w:val="48"/>
          <w:u w:val="single"/>
        </w:rPr>
        <w:t>Proforma</w:t>
      </w:r>
      <w:proofErr w:type="spellEnd"/>
    </w:p>
    <w:p w14:paraId="5A766BF9" w14:textId="77777777" w:rsidR="00B64F4A" w:rsidRDefault="00B64F4A" w:rsidP="00B64F4A">
      <w:pPr>
        <w:rPr>
          <w:rFonts w:ascii="Century Gothic" w:hAnsi="Century Gothic"/>
          <w:u w:val="single"/>
        </w:rPr>
      </w:pPr>
      <w:r>
        <w:rPr>
          <w:rFonts w:ascii="Century Gothic" w:hAnsi="Century Gothic"/>
          <w:u w:val="single"/>
        </w:rPr>
        <w:t xml:space="preserve">Narratives are like puzzles – </w:t>
      </w:r>
    </w:p>
    <w:p w14:paraId="52159004" w14:textId="77777777" w:rsidR="00AC2E69" w:rsidRDefault="00B64F4A" w:rsidP="00AC2E69">
      <w:pPr>
        <w:jc w:val="both"/>
        <w:rPr>
          <w:rFonts w:ascii="Century Gothic" w:hAnsi="Century Gothic"/>
          <w:u w:val="single"/>
        </w:rPr>
      </w:pPr>
      <w:proofErr w:type="gramStart"/>
      <w:r>
        <w:rPr>
          <w:rFonts w:ascii="Century Gothic" w:hAnsi="Century Gothic"/>
          <w:u w:val="single"/>
        </w:rPr>
        <w:t>you</w:t>
      </w:r>
      <w:proofErr w:type="gramEnd"/>
      <w:r>
        <w:rPr>
          <w:rFonts w:ascii="Century Gothic" w:hAnsi="Century Gothic"/>
          <w:u w:val="single"/>
        </w:rPr>
        <w:t xml:space="preserve"> need to look at all the pieces in order to understand the big picture</w:t>
      </w:r>
      <w:r w:rsidR="00AC2E69">
        <w:rPr>
          <w:rFonts w:ascii="Century Gothic" w:hAnsi="Century Gothic"/>
          <w:u w:val="single"/>
        </w:rPr>
        <w:t xml:space="preserve"> </w:t>
      </w:r>
    </w:p>
    <w:p w14:paraId="08667794" w14:textId="77777777" w:rsidR="00AC2E69" w:rsidRDefault="00AC2E69" w:rsidP="00AC2E69">
      <w:pPr>
        <w:jc w:val="both"/>
        <w:rPr>
          <w:rFonts w:ascii="Century Gothic" w:hAnsi="Century Gothic"/>
          <w:sz w:val="32"/>
          <w:szCs w:val="32"/>
          <w:u w:val="single"/>
        </w:rPr>
      </w:pPr>
    </w:p>
    <w:p w14:paraId="1672CD91" w14:textId="5E06205C" w:rsidR="004C3A8B" w:rsidRPr="00AC2E69" w:rsidRDefault="00AC2E69" w:rsidP="00AC2E69">
      <w:pPr>
        <w:rPr>
          <w:rFonts w:ascii="Century Gothic" w:hAnsi="Century Gothic"/>
          <w:u w:val="single"/>
        </w:rPr>
      </w:pPr>
      <w:r w:rsidRPr="00AC2E69">
        <w:rPr>
          <w:rFonts w:ascii="Century Gothic" w:hAnsi="Century Gothic"/>
          <w:sz w:val="32"/>
          <w:szCs w:val="32"/>
        </w:rPr>
        <w:t xml:space="preserve">        </w:t>
      </w:r>
      <w:r w:rsidR="004C3A8B">
        <w:rPr>
          <w:rFonts w:ascii="Century Gothic" w:hAnsi="Century Gothic"/>
          <w:sz w:val="32"/>
          <w:szCs w:val="32"/>
          <w:u w:val="single"/>
        </w:rPr>
        <w:t>Context:</w:t>
      </w:r>
    </w:p>
    <w:p w14:paraId="464B01B3" w14:textId="04C094AA" w:rsidR="004C3A8B" w:rsidRDefault="004C3A8B" w:rsidP="004C3A8B">
      <w:pPr>
        <w:pStyle w:val="ListParagraph"/>
        <w:numPr>
          <w:ilvl w:val="0"/>
          <w:numId w:val="9"/>
        </w:numPr>
        <w:rPr>
          <w:rFonts w:ascii="Century Gothic" w:hAnsi="Century Gothic"/>
        </w:rPr>
      </w:pPr>
      <w:r w:rsidRPr="004C3A8B">
        <w:rPr>
          <w:rFonts w:ascii="Century Gothic" w:hAnsi="Century Gothic"/>
        </w:rPr>
        <w:t>What</w:t>
      </w:r>
      <w:r>
        <w:rPr>
          <w:rFonts w:ascii="Century Gothic" w:hAnsi="Century Gothic"/>
        </w:rPr>
        <w:t xml:space="preserve"> is the author’s context?</w:t>
      </w:r>
    </w:p>
    <w:p w14:paraId="4144BAD7" w14:textId="6B13E6F7" w:rsidR="004C3A8B" w:rsidRDefault="004C3A8B" w:rsidP="004C3A8B">
      <w:pPr>
        <w:pStyle w:val="ListParagraph"/>
        <w:numPr>
          <w:ilvl w:val="0"/>
          <w:numId w:val="9"/>
        </w:numPr>
        <w:rPr>
          <w:rFonts w:ascii="Century Gothic" w:hAnsi="Century Gothic"/>
        </w:rPr>
      </w:pPr>
      <w:r>
        <w:rPr>
          <w:rFonts w:ascii="Century Gothic" w:hAnsi="Century Gothic"/>
        </w:rPr>
        <w:t>What is the context of the setting of the narrative?</w:t>
      </w:r>
    </w:p>
    <w:p w14:paraId="099B4577" w14:textId="629132B3" w:rsidR="00A75960" w:rsidRDefault="00A75960" w:rsidP="00A75960">
      <w:pPr>
        <w:ind w:left="1080"/>
        <w:rPr>
          <w:rFonts w:ascii="Century Gothic" w:hAnsi="Century Gothic"/>
        </w:rPr>
      </w:pPr>
      <w:r>
        <w:rPr>
          <w:rFonts w:ascii="Century Gothic" w:hAnsi="Century Gothic"/>
        </w:rPr>
        <w:t>(Often the personal, social, cultural, political, historical context of the author is reflected in the narrative)</w:t>
      </w:r>
    </w:p>
    <w:p w14:paraId="63DE0241" w14:textId="77777777" w:rsidR="00DA3BFC" w:rsidRPr="00A75960" w:rsidRDefault="00DA3BFC" w:rsidP="00A75960">
      <w:pPr>
        <w:ind w:left="1080"/>
        <w:rPr>
          <w:rFonts w:ascii="Century Gothic" w:hAnsi="Century Gothic"/>
        </w:rPr>
      </w:pPr>
    </w:p>
    <w:p w14:paraId="2F222791" w14:textId="77777777" w:rsidR="00A174E3" w:rsidRPr="00901049" w:rsidRDefault="00901049" w:rsidP="00901049">
      <w:pPr>
        <w:ind w:firstLine="720"/>
        <w:rPr>
          <w:rFonts w:ascii="Century Gothic" w:hAnsi="Century Gothic"/>
          <w:sz w:val="32"/>
          <w:szCs w:val="32"/>
          <w:u w:val="single"/>
        </w:rPr>
      </w:pPr>
      <w:r w:rsidRPr="00901049">
        <w:rPr>
          <w:rFonts w:ascii="Century Gothic" w:hAnsi="Century Gothic"/>
          <w:sz w:val="32"/>
          <w:szCs w:val="32"/>
          <w:u w:val="single"/>
        </w:rPr>
        <w:t>Narrative Structure:</w:t>
      </w:r>
    </w:p>
    <w:p w14:paraId="4C54A8E3" w14:textId="77777777" w:rsidR="00901049" w:rsidRPr="00901049" w:rsidRDefault="00901049" w:rsidP="0090104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01049">
        <w:rPr>
          <w:rFonts w:ascii="Century Gothic" w:hAnsi="Century Gothic"/>
        </w:rPr>
        <w:t>Is the narrative linear?</w:t>
      </w:r>
    </w:p>
    <w:p w14:paraId="66DFE3AE" w14:textId="77777777" w:rsidR="00901049" w:rsidRPr="00901049" w:rsidRDefault="00901049" w:rsidP="0090104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01049">
        <w:rPr>
          <w:rFonts w:ascii="Century Gothic" w:hAnsi="Century Gothic"/>
        </w:rPr>
        <w:t>Does it use flash backs (</w:t>
      </w:r>
      <w:proofErr w:type="spellStart"/>
      <w:r w:rsidRPr="00901049">
        <w:rPr>
          <w:rFonts w:ascii="Century Gothic" w:hAnsi="Century Gothic"/>
        </w:rPr>
        <w:t>anelepis</w:t>
      </w:r>
      <w:proofErr w:type="spellEnd"/>
      <w:r w:rsidRPr="00901049">
        <w:rPr>
          <w:rFonts w:ascii="Century Gothic" w:hAnsi="Century Gothic"/>
        </w:rPr>
        <w:t>) or a flash forward (prolepsis)? (</w:t>
      </w:r>
      <w:proofErr w:type="spellStart"/>
      <w:r w:rsidRPr="00901049">
        <w:rPr>
          <w:rFonts w:ascii="Century Gothic" w:hAnsi="Century Gothic"/>
        </w:rPr>
        <w:t>Genette</w:t>
      </w:r>
      <w:proofErr w:type="spellEnd"/>
      <w:r w:rsidRPr="00901049">
        <w:rPr>
          <w:rFonts w:ascii="Century Gothic" w:hAnsi="Century Gothic"/>
        </w:rPr>
        <w:t>)</w:t>
      </w:r>
    </w:p>
    <w:p w14:paraId="362E7489" w14:textId="77777777" w:rsidR="00901049" w:rsidRDefault="00901049" w:rsidP="0090104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Does the story begin in the middle (</w:t>
      </w:r>
      <w:r>
        <w:rPr>
          <w:rFonts w:ascii="Century Gothic" w:hAnsi="Century Gothic"/>
          <w:i/>
        </w:rPr>
        <w:t>in medias res)</w:t>
      </w:r>
      <w:r>
        <w:rPr>
          <w:rFonts w:ascii="Century Gothic" w:hAnsi="Century Gothic"/>
        </w:rPr>
        <w:t>?</w:t>
      </w:r>
    </w:p>
    <w:p w14:paraId="4B54B407" w14:textId="043954BD" w:rsidR="00901049" w:rsidRPr="00972830" w:rsidRDefault="00901049" w:rsidP="0090104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How is the story packaged? (frame narratives / primary narratives, embedded narratives / secondary narratives) (</w:t>
      </w:r>
      <w:proofErr w:type="spellStart"/>
      <w:r>
        <w:rPr>
          <w:rFonts w:ascii="Century Gothic" w:hAnsi="Century Gothic"/>
        </w:rPr>
        <w:t>Genette</w:t>
      </w:r>
      <w:proofErr w:type="spellEnd"/>
      <w:r>
        <w:rPr>
          <w:rFonts w:ascii="Century Gothic" w:hAnsi="Century Gothic"/>
        </w:rPr>
        <w:t>)</w:t>
      </w:r>
      <w:bookmarkStart w:id="0" w:name="_GoBack"/>
      <w:bookmarkEnd w:id="0"/>
    </w:p>
    <w:p w14:paraId="0B8B4477" w14:textId="77777777" w:rsidR="00901049" w:rsidRPr="00901049" w:rsidRDefault="00901049" w:rsidP="00901049">
      <w:pPr>
        <w:ind w:left="720"/>
        <w:rPr>
          <w:rFonts w:ascii="Century Gothic" w:hAnsi="Century Gothic"/>
          <w:sz w:val="32"/>
          <w:szCs w:val="32"/>
          <w:u w:val="single"/>
        </w:rPr>
      </w:pPr>
      <w:r w:rsidRPr="00901049">
        <w:rPr>
          <w:rFonts w:ascii="Century Gothic" w:hAnsi="Century Gothic"/>
          <w:sz w:val="32"/>
          <w:szCs w:val="32"/>
          <w:u w:val="single"/>
        </w:rPr>
        <w:t>Narration:</w:t>
      </w:r>
    </w:p>
    <w:p w14:paraId="78CE4D7D" w14:textId="77777777" w:rsidR="00901049" w:rsidRPr="00901049" w:rsidRDefault="00901049" w:rsidP="00901049">
      <w:pPr>
        <w:rPr>
          <w:rFonts w:ascii="Century Gothic" w:hAnsi="Century Gothic"/>
        </w:rPr>
      </w:pPr>
    </w:p>
    <w:p w14:paraId="1D7FA076" w14:textId="77777777" w:rsidR="00901049" w:rsidRDefault="00901049" w:rsidP="0090104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Homodiegetice</w:t>
      </w:r>
      <w:proofErr w:type="spellEnd"/>
      <w:r>
        <w:rPr>
          <w:rFonts w:ascii="Century Gothic" w:hAnsi="Century Gothic"/>
        </w:rPr>
        <w:t xml:space="preserve"> or </w:t>
      </w:r>
      <w:proofErr w:type="spellStart"/>
      <w:r>
        <w:rPr>
          <w:rFonts w:ascii="Century Gothic" w:hAnsi="Century Gothic"/>
        </w:rPr>
        <w:t>heterodiegetice</w:t>
      </w:r>
      <w:proofErr w:type="spellEnd"/>
      <w:r>
        <w:rPr>
          <w:rFonts w:ascii="Century Gothic" w:hAnsi="Century Gothic"/>
        </w:rPr>
        <w:t>? (</w:t>
      </w:r>
      <w:proofErr w:type="spellStart"/>
      <w:r>
        <w:rPr>
          <w:rFonts w:ascii="Century Gothic" w:hAnsi="Century Gothic"/>
        </w:rPr>
        <w:t>Genette</w:t>
      </w:r>
      <w:proofErr w:type="spellEnd"/>
      <w:r>
        <w:rPr>
          <w:rFonts w:ascii="Century Gothic" w:hAnsi="Century Gothic"/>
        </w:rPr>
        <w:t>)</w:t>
      </w:r>
    </w:p>
    <w:p w14:paraId="443B7FA5" w14:textId="77777777" w:rsidR="00901049" w:rsidRPr="00901049" w:rsidRDefault="00901049" w:rsidP="0090104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01049">
        <w:rPr>
          <w:rFonts w:ascii="Century Gothic" w:hAnsi="Century Gothic"/>
        </w:rPr>
        <w:t>Is the basic narrative mode ‘mimetic’ or ‘diegetic’</w:t>
      </w:r>
      <w:r>
        <w:rPr>
          <w:rFonts w:ascii="Century Gothic" w:hAnsi="Century Gothic"/>
        </w:rPr>
        <w:t>, or a blend of the two</w:t>
      </w:r>
      <w:r w:rsidRPr="00901049">
        <w:rPr>
          <w:rFonts w:ascii="Century Gothic" w:hAnsi="Century Gothic"/>
        </w:rPr>
        <w:t>?</w:t>
      </w:r>
    </w:p>
    <w:p w14:paraId="399CC04C" w14:textId="77777777" w:rsidR="00901049" w:rsidRDefault="00901049" w:rsidP="0090104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How is speech and thought represented? (direct / indirect / tagging)</w:t>
      </w:r>
    </w:p>
    <w:p w14:paraId="4D89F7E7" w14:textId="708E01E4" w:rsidR="00B64F4A" w:rsidRDefault="00B64F4A" w:rsidP="0090104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How</w:t>
      </w:r>
      <w:r w:rsidR="007E6376">
        <w:rPr>
          <w:rFonts w:ascii="Century Gothic" w:hAnsi="Century Gothic"/>
        </w:rPr>
        <w:t xml:space="preserve"> is the narrative </w:t>
      </w:r>
      <w:proofErr w:type="spellStart"/>
      <w:r w:rsidR="007E6376">
        <w:rPr>
          <w:rFonts w:ascii="Century Gothic" w:hAnsi="Century Gothic"/>
        </w:rPr>
        <w:t>focialised</w:t>
      </w:r>
      <w:proofErr w:type="spellEnd"/>
      <w:r w:rsidR="007E6376">
        <w:rPr>
          <w:rFonts w:ascii="Century Gothic" w:hAnsi="Century Gothic"/>
        </w:rPr>
        <w:t>? (W</w:t>
      </w:r>
      <w:r>
        <w:rPr>
          <w:rFonts w:ascii="Century Gothic" w:hAnsi="Century Gothic"/>
        </w:rPr>
        <w:t>ho is telling the story?)</w:t>
      </w:r>
    </w:p>
    <w:p w14:paraId="40F84005" w14:textId="77777777" w:rsidR="005E0F13" w:rsidRDefault="005E0F13" w:rsidP="00901049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Reliable or unreliable?</w:t>
      </w:r>
    </w:p>
    <w:p w14:paraId="0EBCD743" w14:textId="77777777" w:rsidR="005E0F13" w:rsidRDefault="005E0F13" w:rsidP="005E0F13"/>
    <w:p w14:paraId="38573D48" w14:textId="21099A05" w:rsidR="005E0F13" w:rsidRDefault="005E0F13" w:rsidP="00AC2E69">
      <w:pPr>
        <w:ind w:firstLine="720"/>
        <w:rPr>
          <w:rFonts w:ascii="Century Gothic" w:hAnsi="Century Gothic"/>
          <w:sz w:val="32"/>
          <w:szCs w:val="32"/>
          <w:u w:val="single"/>
        </w:rPr>
      </w:pPr>
      <w:proofErr w:type="spellStart"/>
      <w:r>
        <w:rPr>
          <w:rFonts w:ascii="Century Gothic" w:hAnsi="Century Gothic"/>
          <w:sz w:val="32"/>
          <w:szCs w:val="32"/>
          <w:u w:val="single"/>
        </w:rPr>
        <w:t>Characterisation</w:t>
      </w:r>
      <w:proofErr w:type="spellEnd"/>
      <w:r>
        <w:rPr>
          <w:rFonts w:ascii="Century Gothic" w:hAnsi="Century Gothic"/>
          <w:sz w:val="32"/>
          <w:szCs w:val="32"/>
          <w:u w:val="single"/>
        </w:rPr>
        <w:t>:</w:t>
      </w:r>
    </w:p>
    <w:p w14:paraId="05D6B579" w14:textId="77777777" w:rsidR="005E0F13" w:rsidRPr="005E0F13" w:rsidRDefault="005E0F13" w:rsidP="005E0F13">
      <w:pPr>
        <w:pStyle w:val="ListParagraph"/>
        <w:numPr>
          <w:ilvl w:val="0"/>
          <w:numId w:val="5"/>
        </w:numPr>
      </w:pPr>
      <w:r>
        <w:rPr>
          <w:rFonts w:ascii="Century Gothic" w:hAnsi="Century Gothic"/>
        </w:rPr>
        <w:t xml:space="preserve">Do the </w:t>
      </w:r>
      <w:proofErr w:type="spellStart"/>
      <w:r>
        <w:rPr>
          <w:rFonts w:ascii="Century Gothic" w:hAnsi="Century Gothic"/>
        </w:rPr>
        <w:t>characers</w:t>
      </w:r>
      <w:proofErr w:type="spellEnd"/>
      <w:r>
        <w:rPr>
          <w:rFonts w:ascii="Century Gothic" w:hAnsi="Century Gothic"/>
        </w:rPr>
        <w:t xml:space="preserve"> fit </w:t>
      </w:r>
      <w:proofErr w:type="spellStart"/>
      <w:r>
        <w:rPr>
          <w:rFonts w:ascii="Century Gothic" w:hAnsi="Century Gothic"/>
        </w:rPr>
        <w:t>Propp’s</w:t>
      </w:r>
      <w:proofErr w:type="spellEnd"/>
      <w:r>
        <w:rPr>
          <w:rFonts w:ascii="Century Gothic" w:hAnsi="Century Gothic"/>
        </w:rPr>
        <w:t xml:space="preserve"> 7 Spheres of Action?</w:t>
      </w:r>
    </w:p>
    <w:p w14:paraId="18FC8CEB" w14:textId="77777777" w:rsidR="005E0F13" w:rsidRPr="00AE631E" w:rsidRDefault="005E0F13" w:rsidP="005E0F13">
      <w:pPr>
        <w:pStyle w:val="ListParagraph"/>
        <w:numPr>
          <w:ilvl w:val="0"/>
          <w:numId w:val="5"/>
        </w:numPr>
      </w:pPr>
      <w:r>
        <w:rPr>
          <w:rFonts w:ascii="Century Gothic" w:hAnsi="Century Gothic"/>
        </w:rPr>
        <w:t xml:space="preserve">Aristotle – ‘character’ + ‘action’ - </w:t>
      </w:r>
      <w:r>
        <w:rPr>
          <w:rFonts w:ascii="Century Gothic" w:hAnsi="Century Gothic"/>
          <w:i/>
        </w:rPr>
        <w:t xml:space="preserve">hamartia / </w:t>
      </w:r>
      <w:proofErr w:type="spellStart"/>
      <w:r>
        <w:rPr>
          <w:rFonts w:ascii="Century Gothic" w:hAnsi="Century Gothic"/>
          <w:i/>
        </w:rPr>
        <w:t>anagnorisis</w:t>
      </w:r>
      <w:proofErr w:type="spellEnd"/>
      <w:r>
        <w:rPr>
          <w:rFonts w:ascii="Century Gothic" w:hAnsi="Century Gothic"/>
          <w:i/>
        </w:rPr>
        <w:t xml:space="preserve"> / </w:t>
      </w:r>
      <w:proofErr w:type="spellStart"/>
      <w:r>
        <w:rPr>
          <w:rFonts w:ascii="Century Gothic" w:hAnsi="Century Gothic"/>
          <w:i/>
        </w:rPr>
        <w:t>peripeteia</w:t>
      </w:r>
      <w:proofErr w:type="spellEnd"/>
    </w:p>
    <w:p w14:paraId="6A90DDC2" w14:textId="13228B1D" w:rsidR="00972830" w:rsidRPr="00972830" w:rsidRDefault="00AE631E" w:rsidP="00972830">
      <w:pPr>
        <w:pStyle w:val="ListParagraph"/>
        <w:numPr>
          <w:ilvl w:val="0"/>
          <w:numId w:val="5"/>
        </w:numPr>
      </w:pPr>
      <w:r>
        <w:rPr>
          <w:rFonts w:ascii="Century Gothic" w:hAnsi="Century Gothic"/>
        </w:rPr>
        <w:t xml:space="preserve">Binary Opposites </w:t>
      </w:r>
      <w:r w:rsidR="00972830">
        <w:rPr>
          <w:rFonts w:ascii="Century Gothic" w:hAnsi="Century Gothic"/>
        </w:rPr>
        <w:t>–</w:t>
      </w:r>
      <w:r>
        <w:rPr>
          <w:rFonts w:ascii="Century Gothic" w:hAnsi="Century Gothic"/>
        </w:rPr>
        <w:t xml:space="preserve"> Strauss</w:t>
      </w:r>
    </w:p>
    <w:p w14:paraId="2F3F9A86" w14:textId="3617C8FE" w:rsidR="00972830" w:rsidRDefault="00972830" w:rsidP="00972830">
      <w:pPr>
        <w:pStyle w:val="ListParagraph"/>
        <w:numPr>
          <w:ilvl w:val="0"/>
          <w:numId w:val="5"/>
        </w:numPr>
      </w:pPr>
      <w:r>
        <w:rPr>
          <w:rFonts w:ascii="Century Gothic" w:hAnsi="Century Gothic"/>
        </w:rPr>
        <w:t>Dominant or silenced voice?</w:t>
      </w:r>
    </w:p>
    <w:p w14:paraId="221914EA" w14:textId="77777777" w:rsidR="005E0F13" w:rsidRDefault="005E0F13" w:rsidP="005E0F13"/>
    <w:p w14:paraId="4AA6F075" w14:textId="682CFD98" w:rsidR="005E0F13" w:rsidRDefault="005E0F13" w:rsidP="00AC2E69">
      <w:pPr>
        <w:ind w:left="720"/>
        <w:rPr>
          <w:rFonts w:ascii="Century Gothic" w:hAnsi="Century Gothic"/>
          <w:sz w:val="32"/>
          <w:szCs w:val="32"/>
          <w:u w:val="single"/>
        </w:rPr>
      </w:pPr>
      <w:r w:rsidRPr="005E0F13">
        <w:rPr>
          <w:rFonts w:ascii="Century Gothic" w:hAnsi="Century Gothic"/>
          <w:sz w:val="32"/>
          <w:szCs w:val="32"/>
          <w:u w:val="single"/>
        </w:rPr>
        <w:t>Genre</w:t>
      </w:r>
      <w:r>
        <w:rPr>
          <w:rFonts w:ascii="Century Gothic" w:hAnsi="Century Gothic"/>
          <w:sz w:val="32"/>
          <w:szCs w:val="32"/>
          <w:u w:val="single"/>
        </w:rPr>
        <w:t xml:space="preserve"> – </w:t>
      </w:r>
      <w:r w:rsidRPr="005E0F13">
        <w:rPr>
          <w:rFonts w:ascii="Century Gothic" w:hAnsi="Century Gothic"/>
          <w:u w:val="single"/>
        </w:rPr>
        <w:t xml:space="preserve">metanarrative – </w:t>
      </w:r>
      <w:proofErr w:type="spellStart"/>
      <w:r w:rsidRPr="005E0F13">
        <w:rPr>
          <w:rFonts w:ascii="Century Gothic" w:hAnsi="Century Gothic"/>
          <w:u w:val="single"/>
        </w:rPr>
        <w:t>overaching</w:t>
      </w:r>
      <w:proofErr w:type="spellEnd"/>
      <w:r w:rsidRPr="005E0F13">
        <w:rPr>
          <w:rFonts w:ascii="Century Gothic" w:hAnsi="Century Gothic"/>
          <w:u w:val="single"/>
        </w:rPr>
        <w:t xml:space="preserve"> patterns for text</w:t>
      </w:r>
      <w:r w:rsidR="00681031">
        <w:rPr>
          <w:rFonts w:ascii="Century Gothic" w:hAnsi="Century Gothic"/>
          <w:u w:val="single"/>
        </w:rPr>
        <w:t>:</w:t>
      </w:r>
    </w:p>
    <w:p w14:paraId="01638CA7" w14:textId="12EB686A" w:rsidR="005E0F13" w:rsidRDefault="00B64F4A" w:rsidP="005E0F1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Quest / fantasy / horror / mystery / moral / fable / romance …?</w:t>
      </w:r>
      <w:r w:rsidR="007E6376">
        <w:rPr>
          <w:rFonts w:ascii="Century Gothic" w:hAnsi="Century Gothic"/>
        </w:rPr>
        <w:t xml:space="preserve"> </w:t>
      </w:r>
      <w:r w:rsidR="005E0F13">
        <w:rPr>
          <w:rFonts w:ascii="Century Gothic" w:hAnsi="Century Gothic"/>
        </w:rPr>
        <w:t>Does the text follow the genre’s conventions and archetypal characters?</w:t>
      </w:r>
    </w:p>
    <w:p w14:paraId="63179578" w14:textId="77777777" w:rsidR="005E0F13" w:rsidRDefault="005E0F13" w:rsidP="005E0F13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>Subversion – is the genre subverted?</w:t>
      </w:r>
    </w:p>
    <w:p w14:paraId="6B54135F" w14:textId="77777777" w:rsidR="005E0F13" w:rsidRPr="005E0F13" w:rsidRDefault="005E0F13" w:rsidP="00AC2E69">
      <w:pPr>
        <w:ind w:firstLine="720"/>
        <w:rPr>
          <w:rFonts w:ascii="Century Gothic" w:hAnsi="Century Gothic"/>
          <w:sz w:val="32"/>
          <w:szCs w:val="32"/>
          <w:u w:val="single"/>
        </w:rPr>
      </w:pPr>
      <w:r>
        <w:rPr>
          <w:rFonts w:ascii="Century Gothic" w:hAnsi="Century Gothic"/>
          <w:sz w:val="32"/>
          <w:szCs w:val="32"/>
          <w:u w:val="single"/>
        </w:rPr>
        <w:t>Context / Values / Morals present in the text</w:t>
      </w:r>
      <w:r w:rsidRPr="005E0F13">
        <w:rPr>
          <w:rFonts w:ascii="Century Gothic" w:hAnsi="Century Gothic"/>
          <w:sz w:val="32"/>
          <w:szCs w:val="32"/>
          <w:u w:val="single"/>
        </w:rPr>
        <w:t>:</w:t>
      </w:r>
    </w:p>
    <w:p w14:paraId="13780CB7" w14:textId="77777777" w:rsidR="005E0F13" w:rsidRDefault="005E0F13" w:rsidP="005E0F13">
      <w:pPr>
        <w:pStyle w:val="ListParagraph"/>
        <w:rPr>
          <w:rFonts w:ascii="Century Gothic" w:hAnsi="Century Gothic"/>
        </w:rPr>
      </w:pPr>
    </w:p>
    <w:p w14:paraId="7F8C7CDA" w14:textId="77777777" w:rsidR="00681031" w:rsidRDefault="00681031" w:rsidP="005E0F13">
      <w:pPr>
        <w:pStyle w:val="ListParagraph"/>
        <w:numPr>
          <w:ilvl w:val="0"/>
          <w:numId w:val="7"/>
        </w:numPr>
        <w:rPr>
          <w:rFonts w:ascii="Century Gothic" w:hAnsi="Century Gothic"/>
        </w:rPr>
      </w:pPr>
      <w:r>
        <w:rPr>
          <w:rFonts w:ascii="Century Gothic" w:hAnsi="Century Gothic"/>
        </w:rPr>
        <w:t>Who is the composer? Is this important to our understanding?</w:t>
      </w:r>
    </w:p>
    <w:p w14:paraId="4B9EB620" w14:textId="77777777" w:rsidR="00681031" w:rsidRDefault="005E0F13" w:rsidP="005E0F13">
      <w:pPr>
        <w:pStyle w:val="ListParagraph"/>
        <w:numPr>
          <w:ilvl w:val="0"/>
          <w:numId w:val="7"/>
        </w:numPr>
        <w:rPr>
          <w:rFonts w:ascii="Century Gothic" w:hAnsi="Century Gothic"/>
        </w:rPr>
      </w:pPr>
      <w:r>
        <w:rPr>
          <w:rFonts w:ascii="Century Gothic" w:hAnsi="Century Gothic"/>
        </w:rPr>
        <w:t>Consider all the narrative elements above and discuss why you think the composer has chose</w:t>
      </w:r>
      <w:r w:rsidR="00681031">
        <w:rPr>
          <w:rFonts w:ascii="Century Gothic" w:hAnsi="Century Gothic"/>
        </w:rPr>
        <w:t xml:space="preserve">n to represent their narrative in this particular way. </w:t>
      </w:r>
    </w:p>
    <w:p w14:paraId="22BDB814" w14:textId="341F5815" w:rsidR="00681031" w:rsidRDefault="00681031" w:rsidP="005E0F13">
      <w:pPr>
        <w:pStyle w:val="ListParagraph"/>
        <w:numPr>
          <w:ilvl w:val="0"/>
          <w:numId w:val="7"/>
        </w:numPr>
        <w:rPr>
          <w:rFonts w:ascii="Century Gothic" w:hAnsi="Century Gothic"/>
        </w:rPr>
      </w:pPr>
      <w:r>
        <w:rPr>
          <w:rFonts w:ascii="Century Gothic" w:hAnsi="Century Gothic"/>
        </w:rPr>
        <w:t>What inform</w:t>
      </w:r>
      <w:r w:rsidR="007E6376">
        <w:rPr>
          <w:rFonts w:ascii="Century Gothic" w:hAnsi="Century Gothic"/>
        </w:rPr>
        <w:t>ation are they privileging? Who</w:t>
      </w:r>
      <w:r>
        <w:rPr>
          <w:rFonts w:ascii="Century Gothic" w:hAnsi="Century Gothic"/>
        </w:rPr>
        <w:t>s</w:t>
      </w:r>
      <w:r w:rsidR="007E6376">
        <w:rPr>
          <w:rFonts w:ascii="Century Gothic" w:hAnsi="Century Gothic"/>
        </w:rPr>
        <w:t>e</w:t>
      </w:r>
      <w:r>
        <w:rPr>
          <w:rFonts w:ascii="Century Gothic" w:hAnsi="Century Gothic"/>
        </w:rPr>
        <w:t xml:space="preserve"> point of view is strongest and why? Who is silenced?</w:t>
      </w:r>
      <w:r w:rsidR="005E0F13">
        <w:rPr>
          <w:rFonts w:ascii="Century Gothic" w:hAnsi="Century Gothic"/>
        </w:rPr>
        <w:t xml:space="preserve"> How does this</w:t>
      </w:r>
      <w:r>
        <w:rPr>
          <w:rFonts w:ascii="Century Gothic" w:hAnsi="Century Gothic"/>
        </w:rPr>
        <w:t xml:space="preserve"> position us to consider certain</w:t>
      </w:r>
      <w:r w:rsidR="005E0F13">
        <w:rPr>
          <w:rFonts w:ascii="Century Gothic" w:hAnsi="Century Gothic"/>
        </w:rPr>
        <w:t xml:space="preserve"> values</w:t>
      </w:r>
      <w:r>
        <w:rPr>
          <w:rFonts w:ascii="Century Gothic" w:hAnsi="Century Gothic"/>
        </w:rPr>
        <w:t>?</w:t>
      </w:r>
    </w:p>
    <w:p w14:paraId="634B918F" w14:textId="77777777" w:rsidR="00681031" w:rsidRDefault="00681031" w:rsidP="00681031">
      <w:pPr>
        <w:rPr>
          <w:rFonts w:ascii="Century Gothic" w:hAnsi="Century Gothic"/>
        </w:rPr>
      </w:pPr>
    </w:p>
    <w:p w14:paraId="651C00ED" w14:textId="77777777" w:rsidR="00681031" w:rsidRDefault="00681031" w:rsidP="00AC2E69">
      <w:pPr>
        <w:ind w:firstLine="720"/>
        <w:rPr>
          <w:rFonts w:ascii="Century Gothic" w:hAnsi="Century Gothic"/>
          <w:sz w:val="32"/>
          <w:szCs w:val="32"/>
          <w:u w:val="single"/>
        </w:rPr>
      </w:pPr>
      <w:r>
        <w:rPr>
          <w:rFonts w:ascii="Century Gothic" w:hAnsi="Century Gothic"/>
          <w:sz w:val="32"/>
          <w:szCs w:val="32"/>
          <w:u w:val="single"/>
        </w:rPr>
        <w:t>Different readings / interpretations:</w:t>
      </w:r>
    </w:p>
    <w:p w14:paraId="7E5C661A" w14:textId="77777777" w:rsidR="00681031" w:rsidRDefault="00681031" w:rsidP="00681031">
      <w:pPr>
        <w:ind w:firstLine="720"/>
        <w:rPr>
          <w:rFonts w:ascii="Century Gothic" w:hAnsi="Century Gothic"/>
          <w:sz w:val="32"/>
          <w:szCs w:val="32"/>
          <w:u w:val="single"/>
        </w:rPr>
      </w:pPr>
    </w:p>
    <w:p w14:paraId="39C5E3C3" w14:textId="77777777" w:rsidR="00681031" w:rsidRDefault="00681031" w:rsidP="00681031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>
        <w:rPr>
          <w:rFonts w:ascii="Century Gothic" w:hAnsi="Century Gothic"/>
        </w:rPr>
        <w:t xml:space="preserve">Dominant / alternative / resistant </w:t>
      </w:r>
    </w:p>
    <w:p w14:paraId="6A4AACE5" w14:textId="7367DAC2" w:rsidR="00B64F4A" w:rsidRPr="00DA3BFC" w:rsidRDefault="00681031" w:rsidP="00681031">
      <w:pPr>
        <w:pStyle w:val="ListParagraph"/>
        <w:numPr>
          <w:ilvl w:val="0"/>
          <w:numId w:val="1"/>
        </w:numPr>
        <w:rPr>
          <w:rFonts w:ascii="Century Gothic" w:hAnsi="Century Gothic"/>
          <w:sz w:val="32"/>
          <w:szCs w:val="32"/>
          <w:u w:val="single"/>
        </w:rPr>
      </w:pPr>
      <w:r w:rsidRPr="00681031">
        <w:rPr>
          <w:rFonts w:ascii="Century Gothic" w:hAnsi="Century Gothic"/>
        </w:rPr>
        <w:t>Feminist / Marxist / Post modern….</w:t>
      </w:r>
    </w:p>
    <w:sectPr w:rsidR="00B64F4A" w:rsidRPr="00DA3BFC" w:rsidSect="00901049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33796"/>
    <w:multiLevelType w:val="hybridMultilevel"/>
    <w:tmpl w:val="67CEC6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DA6973"/>
    <w:multiLevelType w:val="hybridMultilevel"/>
    <w:tmpl w:val="7272E3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09414D0"/>
    <w:multiLevelType w:val="hybridMultilevel"/>
    <w:tmpl w:val="3D2646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8513E4"/>
    <w:multiLevelType w:val="hybridMultilevel"/>
    <w:tmpl w:val="8E248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1E6DA9"/>
    <w:multiLevelType w:val="hybridMultilevel"/>
    <w:tmpl w:val="8514C7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2CD18B3"/>
    <w:multiLevelType w:val="hybridMultilevel"/>
    <w:tmpl w:val="92485F5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E811760"/>
    <w:multiLevelType w:val="hybridMultilevel"/>
    <w:tmpl w:val="CC686B4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40B08A5"/>
    <w:multiLevelType w:val="hybridMultilevel"/>
    <w:tmpl w:val="92F0AE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DE473EA"/>
    <w:multiLevelType w:val="hybridMultilevel"/>
    <w:tmpl w:val="5E80A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049"/>
    <w:rsid w:val="001761F1"/>
    <w:rsid w:val="004C3A8B"/>
    <w:rsid w:val="005E0F13"/>
    <w:rsid w:val="00681031"/>
    <w:rsid w:val="006B2A99"/>
    <w:rsid w:val="007E6376"/>
    <w:rsid w:val="00901049"/>
    <w:rsid w:val="00972830"/>
    <w:rsid w:val="00A174E3"/>
    <w:rsid w:val="00A75960"/>
    <w:rsid w:val="00AC2E69"/>
    <w:rsid w:val="00AE631E"/>
    <w:rsid w:val="00B64F4A"/>
    <w:rsid w:val="00C67A46"/>
    <w:rsid w:val="00DA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B89F3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0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4F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F4A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0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04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4F4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F4A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Craven</dc:creator>
  <cp:lastModifiedBy>Andrew, Simon</cp:lastModifiedBy>
  <cp:revision>9</cp:revision>
  <dcterms:created xsi:type="dcterms:W3CDTF">2012-02-05T23:53:00Z</dcterms:created>
  <dcterms:modified xsi:type="dcterms:W3CDTF">2012-02-23T23:39:00Z</dcterms:modified>
</cp:coreProperties>
</file>